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DF" w:rsidRDefault="00F50BDF" w:rsidP="008E61EE">
      <w:pPr>
        <w:pStyle w:val="berschrift1"/>
        <w:shd w:val="clear" w:color="auto" w:fill="FFFFFF"/>
        <w:spacing w:before="0" w:beforeAutospacing="0" w:after="0" w:afterAutospacing="0"/>
        <w:ind w:left="181"/>
        <w:rPr>
          <w:rFonts w:ascii="Arial" w:hAnsi="Arial" w:cs="Arial"/>
          <w:bCs w:val="0"/>
          <w:color w:val="000000"/>
          <w:sz w:val="24"/>
          <w:szCs w:val="24"/>
        </w:rPr>
      </w:pPr>
    </w:p>
    <w:p w:rsidR="00F50BDF" w:rsidRPr="000E16BD" w:rsidRDefault="00F50BDF" w:rsidP="008E61EE">
      <w:pPr>
        <w:pStyle w:val="berschrift1"/>
        <w:shd w:val="clear" w:color="auto" w:fill="FFFFFF"/>
        <w:spacing w:before="0" w:beforeAutospacing="0" w:after="0" w:afterAutospacing="0"/>
        <w:ind w:left="181"/>
        <w:rPr>
          <w:rFonts w:ascii="Arial" w:hAnsi="Arial" w:cs="Arial"/>
          <w:bCs w:val="0"/>
          <w:color w:val="000000"/>
          <w:sz w:val="28"/>
          <w:szCs w:val="28"/>
        </w:rPr>
      </w:pPr>
      <w:r w:rsidRPr="007E1A83">
        <w:rPr>
          <w:rFonts w:ascii="Arial" w:hAnsi="Arial" w:cs="Arial"/>
          <w:bCs w:val="0"/>
          <w:color w:val="000000"/>
          <w:sz w:val="28"/>
          <w:szCs w:val="28"/>
        </w:rPr>
        <w:t xml:space="preserve">Checkliste: </w:t>
      </w:r>
      <w:r>
        <w:rPr>
          <w:rFonts w:ascii="Arial" w:hAnsi="Arial" w:cs="Arial"/>
          <w:bCs w:val="0"/>
          <w:color w:val="000000"/>
          <w:sz w:val="28"/>
          <w:szCs w:val="28"/>
        </w:rPr>
        <w:t>„Kick-Off“ – offiziellen Kampagnenstart vorbereiten</w:t>
      </w:r>
    </w:p>
    <w:p w:rsidR="00F50BDF" w:rsidRPr="00D32264" w:rsidRDefault="00F50BDF" w:rsidP="008E61EE">
      <w:pPr>
        <w:spacing w:after="0"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(Zeitraum Juli-</w:t>
      </w:r>
      <w:r w:rsidRPr="00D32264">
        <w:rPr>
          <w:rFonts w:ascii="Arial" w:hAnsi="Arial" w:cs="Arial"/>
          <w:color w:val="000000"/>
          <w:sz w:val="20"/>
          <w:szCs w:val="20"/>
        </w:rPr>
        <w:t xml:space="preserve">Okt, zur Arbeit nach dem Initialwirkshop, Checkliste mit Vorschlägen für Bearbeitungszeiträume der Kampagnenaufgaben) </w:t>
      </w:r>
    </w:p>
    <w:p w:rsidR="00F50BDF" w:rsidRDefault="00F50BDF" w:rsidP="008E61EE">
      <w:pPr>
        <w:spacing w:after="0"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F50BDF" w:rsidRPr="00CE0283" w:rsidRDefault="00F50BDF" w:rsidP="008E61EE">
      <w:pPr>
        <w:spacing w:after="0"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F50BDF" w:rsidRDefault="00F50BDF" w:rsidP="008E61EE">
      <w:pPr>
        <w:pStyle w:val="Titel"/>
        <w:pBdr>
          <w:bottom w:val="none" w:sz="0" w:space="0" w:color="auto"/>
        </w:pBdr>
        <w:spacing w:after="0"/>
        <w:ind w:left="180"/>
        <w:rPr>
          <w:rFonts w:ascii="Arial" w:hAnsi="Arial" w:cs="Arial"/>
          <w:b/>
          <w:color w:val="auto"/>
          <w:sz w:val="24"/>
          <w:szCs w:val="24"/>
        </w:rPr>
      </w:pPr>
      <w:r w:rsidRPr="007E1A83">
        <w:rPr>
          <w:rFonts w:ascii="Arial" w:hAnsi="Arial" w:cs="Arial"/>
          <w:b/>
          <w:color w:val="auto"/>
          <w:sz w:val="24"/>
          <w:szCs w:val="24"/>
        </w:rPr>
        <w:t xml:space="preserve">Arbeitspaket: </w:t>
      </w:r>
      <w:r>
        <w:rPr>
          <w:rFonts w:ascii="Arial" w:hAnsi="Arial" w:cs="Arial"/>
          <w:b/>
          <w:color w:val="auto"/>
          <w:sz w:val="24"/>
          <w:szCs w:val="24"/>
        </w:rPr>
        <w:t>Befragung der Beschäftigten planen und organisieren</w:t>
      </w:r>
    </w:p>
    <w:p w:rsidR="00F50BDF" w:rsidRDefault="00F50BDF" w:rsidP="00AF2E9E">
      <w:pPr>
        <w:ind w:left="180"/>
      </w:pPr>
      <w:r w:rsidRPr="00CE0283">
        <w:rPr>
          <w:rFonts w:ascii="Arial" w:hAnsi="Arial" w:cs="Arial"/>
          <w:bCs/>
        </w:rPr>
        <w:t xml:space="preserve">Start der Kampagne soll Aufmerksamkeit schaffen, daher planen Sie den </w:t>
      </w:r>
      <w:r>
        <w:rPr>
          <w:rFonts w:ascii="Arial" w:hAnsi="Arial" w:cs="Arial"/>
          <w:bCs/>
        </w:rPr>
        <w:t xml:space="preserve">offiziellen </w:t>
      </w:r>
      <w:r w:rsidRPr="00CE0283">
        <w:rPr>
          <w:rFonts w:ascii="Arial" w:hAnsi="Arial" w:cs="Arial"/>
          <w:bCs/>
        </w:rPr>
        <w:t xml:space="preserve">Kampagnenstart </w:t>
      </w:r>
      <w:r>
        <w:rPr>
          <w:rFonts w:ascii="Arial" w:hAnsi="Arial" w:cs="Arial"/>
          <w:bCs/>
        </w:rPr>
        <w:t>so, dass Aufmerksamkeit geweckt wird.</w:t>
      </w:r>
    </w:p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8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</w:tblGrid>
      <w:tr w:rsidR="00F50BDF" w:rsidRPr="00CE0283" w:rsidTr="00AF2E9E">
        <w:tc>
          <w:tcPr>
            <w:tcW w:w="6698" w:type="dxa"/>
            <w:vMerge w:val="restart"/>
            <w:vAlign w:val="center"/>
          </w:tcPr>
          <w:p w:rsidR="00F50BDF" w:rsidRPr="00AF2E9E" w:rsidRDefault="00F50BDF" w:rsidP="00AF2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2E9E">
              <w:rPr>
                <w:rFonts w:ascii="Arial" w:hAnsi="Arial" w:cs="Arial"/>
                <w:b/>
                <w:color w:val="000000"/>
              </w:rPr>
              <w:t>Teilaufgaben</w:t>
            </w:r>
          </w:p>
        </w:tc>
        <w:tc>
          <w:tcPr>
            <w:tcW w:w="7740" w:type="dxa"/>
            <w:gridSpan w:val="16"/>
          </w:tcPr>
          <w:p w:rsidR="00F50BDF" w:rsidRPr="00AF2E9E" w:rsidRDefault="00F50BDF" w:rsidP="00E0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2E9E">
              <w:rPr>
                <w:rFonts w:ascii="Arial" w:hAnsi="Arial" w:cs="Arial"/>
                <w:b/>
                <w:color w:val="000000"/>
              </w:rPr>
              <w:t>Zeitrahmen</w:t>
            </w:r>
          </w:p>
        </w:tc>
      </w:tr>
      <w:tr w:rsidR="00F50BDF" w:rsidRPr="00CE0283" w:rsidTr="00AF2E9E">
        <w:tc>
          <w:tcPr>
            <w:tcW w:w="6698" w:type="dxa"/>
            <w:vMerge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35" w:type="dxa"/>
            <w:gridSpan w:val="4"/>
          </w:tcPr>
          <w:p w:rsidR="00F50BDF" w:rsidRPr="00AF2E9E" w:rsidRDefault="00F50BDF" w:rsidP="00E04C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Juli</w:t>
            </w:r>
          </w:p>
        </w:tc>
        <w:tc>
          <w:tcPr>
            <w:tcW w:w="1935" w:type="dxa"/>
            <w:gridSpan w:val="4"/>
          </w:tcPr>
          <w:p w:rsidR="00F50BDF" w:rsidRPr="00AF2E9E" w:rsidRDefault="00F50BDF" w:rsidP="00E04C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935" w:type="dxa"/>
            <w:gridSpan w:val="4"/>
          </w:tcPr>
          <w:p w:rsidR="00F50BDF" w:rsidRPr="00AF2E9E" w:rsidRDefault="00F50BDF" w:rsidP="00E04C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Sept</w:t>
            </w:r>
          </w:p>
        </w:tc>
        <w:tc>
          <w:tcPr>
            <w:tcW w:w="1935" w:type="dxa"/>
            <w:gridSpan w:val="4"/>
          </w:tcPr>
          <w:p w:rsidR="00F50BDF" w:rsidRPr="00AF2E9E" w:rsidRDefault="00F50BDF" w:rsidP="00E04C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Oktober</w:t>
            </w:r>
          </w:p>
        </w:tc>
      </w:tr>
      <w:tr w:rsidR="00F50BDF" w:rsidRPr="00CE0283" w:rsidTr="00AF2E9E">
        <w:tc>
          <w:tcPr>
            <w:tcW w:w="6698" w:type="dxa"/>
            <w:vMerge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E9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50BDF" w:rsidRPr="00CE0283" w:rsidTr="00AF2E9E">
        <w:tc>
          <w:tcPr>
            <w:tcW w:w="6698" w:type="dxa"/>
            <w:tcBorders>
              <w:top w:val="nil"/>
            </w:tcBorders>
          </w:tcPr>
          <w:p w:rsidR="00F50BDF" w:rsidRPr="00AF2E9E" w:rsidRDefault="00F50BDF" w:rsidP="00E04CE5">
            <w:pPr>
              <w:suppressAutoHyphens/>
              <w:spacing w:after="0" w:line="240" w:lineRule="auto"/>
              <w:rPr>
                <w:rFonts w:ascii="Arial" w:hAnsi="Arial" w:cs="Arial"/>
                <w:lang w:eastAsia="mr-IN" w:bidi="mr-IN"/>
              </w:rPr>
            </w:pPr>
            <w:r w:rsidRPr="00AF2E9E">
              <w:rPr>
                <w:rFonts w:ascii="Arial" w:hAnsi="Arial" w:cs="Arial"/>
                <w:lang w:eastAsia="mr-IN" w:bidi="mr-IN"/>
              </w:rPr>
              <w:t>Kampagnenmaterialien in den ausgewählten Gebäuden und zentralen Orten großzügig und gut sichtbar anbringen/auslegen (gut eine Woche vor Kampagnenstart)</w:t>
            </w:r>
          </w:p>
        </w:tc>
        <w:tc>
          <w:tcPr>
            <w:tcW w:w="483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50BDF" w:rsidRPr="00CE0283" w:rsidTr="00AF2E9E">
        <w:tc>
          <w:tcPr>
            <w:tcW w:w="6698" w:type="dxa"/>
          </w:tcPr>
          <w:p w:rsidR="00F50BDF" w:rsidRPr="00AF2E9E" w:rsidRDefault="00F50BDF" w:rsidP="00E04CE5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F2E9E">
              <w:rPr>
                <w:rFonts w:ascii="Arial" w:hAnsi="Arial" w:cs="Arial"/>
              </w:rPr>
              <w:t xml:space="preserve">Materialien und Infopakete an Beschäftigte (Zielgruppe) verteilen; wichtig hierbei: den persönlichen Kontakt zur Zielgruppe suchen und sicherstellen </w:t>
            </w: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50BDF" w:rsidRPr="00CE0283" w:rsidTr="00AF2E9E">
        <w:tc>
          <w:tcPr>
            <w:tcW w:w="6698" w:type="dxa"/>
          </w:tcPr>
          <w:p w:rsidR="00F50BDF" w:rsidRPr="00AF2E9E" w:rsidRDefault="00F50BDF" w:rsidP="00E04CE5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F2E9E">
              <w:rPr>
                <w:rFonts w:ascii="Arial" w:hAnsi="Arial" w:cs="Arial"/>
              </w:rPr>
              <w:t>Aktionen zum Kampagnenstart auswählen (z.B. Aktionsstand, Happening / Theater; Flashmob; Podiumsdiskussion, etc.)</w:t>
            </w: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50BDF" w:rsidRPr="00CE0283" w:rsidTr="00AF2E9E">
        <w:tc>
          <w:tcPr>
            <w:tcW w:w="6698" w:type="dxa"/>
          </w:tcPr>
          <w:p w:rsidR="00F50BDF" w:rsidRPr="00AF2E9E" w:rsidRDefault="00F50BDF" w:rsidP="00E04CE5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mr-IN" w:bidi="mr-IN"/>
              </w:rPr>
            </w:pPr>
            <w:r w:rsidRPr="00AF2E9E">
              <w:rPr>
                <w:rFonts w:ascii="Arial" w:hAnsi="Arial" w:cs="Arial"/>
                <w:color w:val="000000"/>
                <w:lang w:eastAsia="mr-IN" w:bidi="mr-IN"/>
              </w:rPr>
              <w:t>Örtlichkeiten für Kampagnenstart auswählen (Orte sollten von möglichst vielen Beschäftigten frequentiert werden)</w:t>
            </w: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50BDF" w:rsidRPr="00CE0283" w:rsidTr="00AF2E9E">
        <w:tc>
          <w:tcPr>
            <w:tcW w:w="6698" w:type="dxa"/>
          </w:tcPr>
          <w:p w:rsidR="00F50BDF" w:rsidRPr="00AF2E9E" w:rsidRDefault="00F50BDF" w:rsidP="00E04CE5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F2E9E">
              <w:rPr>
                <w:rFonts w:ascii="Arial" w:hAnsi="Arial" w:cs="Arial"/>
                <w:lang w:eastAsia="mr-IN" w:bidi="mr-IN"/>
              </w:rPr>
              <w:t>Geplante Pressearbeit umsetzen; PR und rechtzeitige Ankündigung des Kampagnenstarts</w:t>
            </w: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50BDF" w:rsidRPr="00CE0283" w:rsidTr="00AF2E9E">
        <w:tc>
          <w:tcPr>
            <w:tcW w:w="6698" w:type="dxa"/>
          </w:tcPr>
          <w:p w:rsidR="00F50BDF" w:rsidRPr="00AF2E9E" w:rsidRDefault="00F50BDF" w:rsidP="00E04CE5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AF2E9E">
              <w:rPr>
                <w:rFonts w:ascii="Arial" w:hAnsi="Arial" w:cs="Arial"/>
                <w:iCs/>
                <w:color w:val="000000"/>
              </w:rPr>
              <w:t>Weiteres:</w:t>
            </w: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F50BDF" w:rsidRPr="00AF2E9E" w:rsidRDefault="00F50BDF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1424" w:rsidRPr="00CE0283" w:rsidTr="00AF2E9E">
        <w:tc>
          <w:tcPr>
            <w:tcW w:w="6698" w:type="dxa"/>
          </w:tcPr>
          <w:p w:rsidR="00621424" w:rsidRPr="00AF2E9E" w:rsidRDefault="00621424" w:rsidP="00E04CE5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Weiteres:</w:t>
            </w:r>
            <w:bookmarkStart w:id="0" w:name="_GoBack"/>
            <w:bookmarkEnd w:id="0"/>
          </w:p>
        </w:tc>
        <w:tc>
          <w:tcPr>
            <w:tcW w:w="483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621424" w:rsidRPr="00AF2E9E" w:rsidRDefault="00621424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50BDF" w:rsidRPr="00AF2E9E" w:rsidRDefault="00F50BDF" w:rsidP="00AF2E9E"/>
    <w:sectPr w:rsidR="00F50BDF" w:rsidRPr="00AF2E9E" w:rsidSect="00D32264">
      <w:headerReference w:type="default" r:id="rId8"/>
      <w:footerReference w:type="default" r:id="rId9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DF" w:rsidRDefault="00F50BDF" w:rsidP="001B4270">
      <w:pPr>
        <w:spacing w:after="0" w:line="240" w:lineRule="auto"/>
      </w:pPr>
      <w:r>
        <w:separator/>
      </w:r>
    </w:p>
  </w:endnote>
  <w:endnote w:type="continuationSeparator" w:id="0">
    <w:p w:rsidR="00F50BDF" w:rsidRDefault="00F50BDF" w:rsidP="001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DF" w:rsidRDefault="0062142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50BDF" w:rsidRDefault="00F50B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DF" w:rsidRDefault="00F50BDF" w:rsidP="001B4270">
      <w:pPr>
        <w:spacing w:after="0" w:line="240" w:lineRule="auto"/>
      </w:pPr>
      <w:r>
        <w:separator/>
      </w:r>
    </w:p>
  </w:footnote>
  <w:footnote w:type="continuationSeparator" w:id="0">
    <w:p w:rsidR="00F50BDF" w:rsidRDefault="00F50BDF" w:rsidP="001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DF" w:rsidRPr="004D176F" w:rsidRDefault="00621424" w:rsidP="00C952E5">
    <w:pPr>
      <w:pStyle w:val="Kopfzeile"/>
    </w:pPr>
    <w:r>
      <w:rPr>
        <w:noProof/>
        <w:lang w:eastAsia="de-DE"/>
      </w:rPr>
      <w:drawing>
        <wp:inline distT="0" distB="0" distL="0" distR="0">
          <wp:extent cx="552450" cy="295275"/>
          <wp:effectExtent l="0" t="0" r="0" b="9525"/>
          <wp:docPr id="1" name="Bild 1" descr="http://echo-energie.de/img/logos/logo_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ho-energie.de/img/logos/logo_ec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BDF">
      <w:rPr>
        <w:rFonts w:ascii="Arial" w:hAnsi="Arial" w:cs="Arial"/>
        <w:b/>
        <w:color w:val="000000"/>
        <w:sz w:val="24"/>
        <w:szCs w:val="20"/>
      </w:rPr>
      <w:t xml:space="preserve"> Konkretisierungsphase: Checklisten</w:t>
    </w:r>
    <w:r w:rsidR="00F50BDF" w:rsidRPr="00CE0283">
      <w:rPr>
        <w:rFonts w:ascii="Arial" w:hAnsi="Arial" w:cs="Arial"/>
        <w:b/>
        <w:color w:val="000000"/>
        <w:sz w:val="24"/>
        <w:szCs w:val="20"/>
      </w:rPr>
      <w:t xml:space="preserve"> </w:t>
    </w:r>
    <w:r w:rsidR="00F50BDF">
      <w:rPr>
        <w:rFonts w:ascii="Arial" w:hAnsi="Arial" w:cs="Arial"/>
        <w:b/>
        <w:color w:val="000000"/>
        <w:sz w:val="24"/>
        <w:szCs w:val="20"/>
      </w:rPr>
      <w:t xml:space="preserve">zur </w:t>
    </w:r>
    <w:r w:rsidR="00F50BDF" w:rsidRPr="00CE0283">
      <w:rPr>
        <w:rFonts w:ascii="Arial" w:hAnsi="Arial" w:cs="Arial"/>
        <w:b/>
        <w:color w:val="000000"/>
        <w:sz w:val="24"/>
        <w:szCs w:val="20"/>
      </w:rPr>
      <w:t>Vorbereitung de</w:t>
    </w:r>
    <w:r w:rsidR="00F50BDF">
      <w:rPr>
        <w:rFonts w:ascii="Arial" w:hAnsi="Arial" w:cs="Arial"/>
        <w:b/>
        <w:color w:val="000000"/>
        <w:sz w:val="24"/>
        <w:szCs w:val="20"/>
      </w:rPr>
      <w:t>r Kampagnenumsetzung</w:t>
    </w:r>
  </w:p>
  <w:p w:rsidR="00F50BDF" w:rsidRPr="00C952E5" w:rsidRDefault="00F50BDF" w:rsidP="00C952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EB4A78"/>
    <w:multiLevelType w:val="hybridMultilevel"/>
    <w:tmpl w:val="D83C205E"/>
    <w:lvl w:ilvl="0" w:tplc="EDE06A8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54ABA"/>
    <w:multiLevelType w:val="hybridMultilevel"/>
    <w:tmpl w:val="FF76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21C2A"/>
    <w:multiLevelType w:val="hybridMultilevel"/>
    <w:tmpl w:val="68E224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AE7C3F"/>
    <w:multiLevelType w:val="hybridMultilevel"/>
    <w:tmpl w:val="B0286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227D"/>
    <w:multiLevelType w:val="hybridMultilevel"/>
    <w:tmpl w:val="D40EB7E8"/>
    <w:lvl w:ilvl="0" w:tplc="E0687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C3781"/>
    <w:multiLevelType w:val="hybridMultilevel"/>
    <w:tmpl w:val="16CE4606"/>
    <w:lvl w:ilvl="0" w:tplc="DFF08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76199"/>
    <w:multiLevelType w:val="hybridMultilevel"/>
    <w:tmpl w:val="FC18E9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F0FC5"/>
    <w:multiLevelType w:val="hybridMultilevel"/>
    <w:tmpl w:val="30C42F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3499F"/>
    <w:multiLevelType w:val="hybridMultilevel"/>
    <w:tmpl w:val="256050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443075"/>
    <w:multiLevelType w:val="hybridMultilevel"/>
    <w:tmpl w:val="6F5C83A4"/>
    <w:lvl w:ilvl="0" w:tplc="D0E6ABF4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77D2E"/>
    <w:multiLevelType w:val="hybridMultilevel"/>
    <w:tmpl w:val="68502C88"/>
    <w:lvl w:ilvl="0" w:tplc="9AA0942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F920139"/>
    <w:multiLevelType w:val="hybridMultilevel"/>
    <w:tmpl w:val="30B63A6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F40BF"/>
    <w:multiLevelType w:val="hybridMultilevel"/>
    <w:tmpl w:val="5C4EB3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2B03FC"/>
    <w:multiLevelType w:val="hybridMultilevel"/>
    <w:tmpl w:val="1F962074"/>
    <w:lvl w:ilvl="0" w:tplc="D0E6ABF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71DA7"/>
    <w:multiLevelType w:val="hybridMultilevel"/>
    <w:tmpl w:val="853CB8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616A04"/>
    <w:multiLevelType w:val="hybridMultilevel"/>
    <w:tmpl w:val="D2CC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35496"/>
    <w:multiLevelType w:val="hybridMultilevel"/>
    <w:tmpl w:val="E17E5620"/>
    <w:lvl w:ilvl="0" w:tplc="C082B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F3CC2"/>
    <w:multiLevelType w:val="hybridMultilevel"/>
    <w:tmpl w:val="5A804F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B45DE9"/>
    <w:multiLevelType w:val="hybridMultilevel"/>
    <w:tmpl w:val="E6527B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D0EB1"/>
    <w:multiLevelType w:val="hybridMultilevel"/>
    <w:tmpl w:val="A996663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358A8"/>
    <w:multiLevelType w:val="hybridMultilevel"/>
    <w:tmpl w:val="7A6E71C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20"/>
  </w:num>
  <w:num w:numId="5">
    <w:abstractNumId w:val="8"/>
  </w:num>
  <w:num w:numId="6">
    <w:abstractNumId w:val="9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17"/>
  </w:num>
  <w:num w:numId="13">
    <w:abstractNumId w:val="4"/>
  </w:num>
  <w:num w:numId="14">
    <w:abstractNumId w:val="22"/>
  </w:num>
  <w:num w:numId="15">
    <w:abstractNumId w:val="21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6"/>
  </w:num>
  <w:num w:numId="21">
    <w:abstractNumId w:val="5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5D"/>
    <w:rsid w:val="00031AE1"/>
    <w:rsid w:val="0003435C"/>
    <w:rsid w:val="0007785A"/>
    <w:rsid w:val="00083886"/>
    <w:rsid w:val="000931CB"/>
    <w:rsid w:val="00094B60"/>
    <w:rsid w:val="000B4998"/>
    <w:rsid w:val="000C50EB"/>
    <w:rsid w:val="000D1EB6"/>
    <w:rsid w:val="000E16BD"/>
    <w:rsid w:val="00121D64"/>
    <w:rsid w:val="00137A73"/>
    <w:rsid w:val="0018136C"/>
    <w:rsid w:val="00191EFC"/>
    <w:rsid w:val="001B4270"/>
    <w:rsid w:val="001B55B4"/>
    <w:rsid w:val="001B6A80"/>
    <w:rsid w:val="001F19F9"/>
    <w:rsid w:val="001F680C"/>
    <w:rsid w:val="002116AB"/>
    <w:rsid w:val="00254888"/>
    <w:rsid w:val="00287843"/>
    <w:rsid w:val="00295C88"/>
    <w:rsid w:val="002C62B1"/>
    <w:rsid w:val="003323B5"/>
    <w:rsid w:val="00333A0B"/>
    <w:rsid w:val="00370803"/>
    <w:rsid w:val="00374E8D"/>
    <w:rsid w:val="003751D3"/>
    <w:rsid w:val="00385280"/>
    <w:rsid w:val="003928A9"/>
    <w:rsid w:val="003B6FC4"/>
    <w:rsid w:val="003E7E28"/>
    <w:rsid w:val="00421AEB"/>
    <w:rsid w:val="0042434A"/>
    <w:rsid w:val="004614B4"/>
    <w:rsid w:val="004759B0"/>
    <w:rsid w:val="00477005"/>
    <w:rsid w:val="004A6C6B"/>
    <w:rsid w:val="004B0438"/>
    <w:rsid w:val="004C6BDF"/>
    <w:rsid w:val="004D176F"/>
    <w:rsid w:val="004D3F8E"/>
    <w:rsid w:val="004E6E7B"/>
    <w:rsid w:val="00500F6C"/>
    <w:rsid w:val="00514A05"/>
    <w:rsid w:val="00530634"/>
    <w:rsid w:val="00564DC6"/>
    <w:rsid w:val="005668A6"/>
    <w:rsid w:val="00590749"/>
    <w:rsid w:val="00594D04"/>
    <w:rsid w:val="005A5FA1"/>
    <w:rsid w:val="005B34D4"/>
    <w:rsid w:val="005C69AB"/>
    <w:rsid w:val="006022B9"/>
    <w:rsid w:val="00607250"/>
    <w:rsid w:val="00621424"/>
    <w:rsid w:val="006272BD"/>
    <w:rsid w:val="006428E2"/>
    <w:rsid w:val="006735D2"/>
    <w:rsid w:val="0068081D"/>
    <w:rsid w:val="00696443"/>
    <w:rsid w:val="006C1154"/>
    <w:rsid w:val="006D4203"/>
    <w:rsid w:val="006D5AFC"/>
    <w:rsid w:val="00713034"/>
    <w:rsid w:val="0071469F"/>
    <w:rsid w:val="00742EC2"/>
    <w:rsid w:val="00752E84"/>
    <w:rsid w:val="007761D9"/>
    <w:rsid w:val="00790B66"/>
    <w:rsid w:val="007A2CE2"/>
    <w:rsid w:val="007D6DE9"/>
    <w:rsid w:val="007E1A83"/>
    <w:rsid w:val="008334D0"/>
    <w:rsid w:val="00837BDD"/>
    <w:rsid w:val="00873D8C"/>
    <w:rsid w:val="00885A6F"/>
    <w:rsid w:val="008C45AC"/>
    <w:rsid w:val="008E61EE"/>
    <w:rsid w:val="009173E9"/>
    <w:rsid w:val="0092281E"/>
    <w:rsid w:val="009770B8"/>
    <w:rsid w:val="009A2D38"/>
    <w:rsid w:val="009B1BD5"/>
    <w:rsid w:val="00A03030"/>
    <w:rsid w:val="00A04C60"/>
    <w:rsid w:val="00A7638A"/>
    <w:rsid w:val="00AD53E2"/>
    <w:rsid w:val="00AE683C"/>
    <w:rsid w:val="00AF24F5"/>
    <w:rsid w:val="00AF2E9E"/>
    <w:rsid w:val="00B03484"/>
    <w:rsid w:val="00B03EB2"/>
    <w:rsid w:val="00B077E0"/>
    <w:rsid w:val="00B17D03"/>
    <w:rsid w:val="00B64D1C"/>
    <w:rsid w:val="00B81FD4"/>
    <w:rsid w:val="00B84543"/>
    <w:rsid w:val="00BA4BEE"/>
    <w:rsid w:val="00BC600F"/>
    <w:rsid w:val="00BE2BBF"/>
    <w:rsid w:val="00BF1C42"/>
    <w:rsid w:val="00BF6737"/>
    <w:rsid w:val="00C20613"/>
    <w:rsid w:val="00C218A3"/>
    <w:rsid w:val="00C55E81"/>
    <w:rsid w:val="00C74192"/>
    <w:rsid w:val="00C92543"/>
    <w:rsid w:val="00C952E5"/>
    <w:rsid w:val="00CC0B0D"/>
    <w:rsid w:val="00CD4370"/>
    <w:rsid w:val="00CE0283"/>
    <w:rsid w:val="00CF2AD9"/>
    <w:rsid w:val="00D32264"/>
    <w:rsid w:val="00D37B80"/>
    <w:rsid w:val="00D841FF"/>
    <w:rsid w:val="00D86D52"/>
    <w:rsid w:val="00D9399C"/>
    <w:rsid w:val="00DA5AA1"/>
    <w:rsid w:val="00DE6697"/>
    <w:rsid w:val="00E007ED"/>
    <w:rsid w:val="00E04CE5"/>
    <w:rsid w:val="00E05A62"/>
    <w:rsid w:val="00E061A6"/>
    <w:rsid w:val="00E06B98"/>
    <w:rsid w:val="00E13608"/>
    <w:rsid w:val="00E14279"/>
    <w:rsid w:val="00E22DD8"/>
    <w:rsid w:val="00E32547"/>
    <w:rsid w:val="00E33BAC"/>
    <w:rsid w:val="00E5715D"/>
    <w:rsid w:val="00E65FA4"/>
    <w:rsid w:val="00E90C28"/>
    <w:rsid w:val="00E970B7"/>
    <w:rsid w:val="00EA3BA4"/>
    <w:rsid w:val="00EB27DA"/>
    <w:rsid w:val="00F16A68"/>
    <w:rsid w:val="00F24486"/>
    <w:rsid w:val="00F44007"/>
    <w:rsid w:val="00F47B5B"/>
    <w:rsid w:val="00F50BDF"/>
    <w:rsid w:val="00F57000"/>
    <w:rsid w:val="00F66CD2"/>
    <w:rsid w:val="00F70DFB"/>
    <w:rsid w:val="00FE3645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AF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8E61EE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E61EE"/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Listenabsatz">
    <w:name w:val="List Paragraph"/>
    <w:basedOn w:val="Standard"/>
    <w:uiPriority w:val="99"/>
    <w:qFormat/>
    <w:rsid w:val="00E5715D"/>
    <w:pPr>
      <w:ind w:left="720"/>
      <w:contextualSpacing/>
    </w:pPr>
  </w:style>
  <w:style w:type="table" w:styleId="Tabellenraster">
    <w:name w:val="Table Grid"/>
    <w:basedOn w:val="NormaleTabelle"/>
    <w:uiPriority w:val="99"/>
    <w:rsid w:val="00E57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rsid w:val="007A2CE2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Absatz-Standardschriftart"/>
    <w:uiPriority w:val="99"/>
    <w:semiHidden/>
    <w:rsid w:val="007A2CE2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27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27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F24486"/>
    <w:rPr>
      <w:rFonts w:ascii="Arial" w:eastAsia="MS Mincho" w:hAnsi="Arial" w:cs="Times New Roman"/>
      <w:b/>
      <w:bCs/>
      <w:sz w:val="20"/>
      <w:szCs w:val="20"/>
      <w:lang w:eastAsia="en-US" w:bidi="ar-SA"/>
    </w:rPr>
  </w:style>
  <w:style w:type="paragraph" w:customStyle="1" w:styleId="Default">
    <w:name w:val="Default"/>
    <w:uiPriority w:val="99"/>
    <w:rsid w:val="009B1B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AF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8E61EE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E61EE"/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Listenabsatz">
    <w:name w:val="List Paragraph"/>
    <w:basedOn w:val="Standard"/>
    <w:uiPriority w:val="99"/>
    <w:qFormat/>
    <w:rsid w:val="00E5715D"/>
    <w:pPr>
      <w:ind w:left="720"/>
      <w:contextualSpacing/>
    </w:pPr>
  </w:style>
  <w:style w:type="table" w:styleId="Tabellenraster">
    <w:name w:val="Table Grid"/>
    <w:basedOn w:val="NormaleTabelle"/>
    <w:uiPriority w:val="99"/>
    <w:rsid w:val="00E57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rsid w:val="007A2CE2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Absatz-Standardschriftart"/>
    <w:uiPriority w:val="99"/>
    <w:semiHidden/>
    <w:rsid w:val="007A2CE2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27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27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F24486"/>
    <w:rPr>
      <w:rFonts w:ascii="Arial" w:eastAsia="MS Mincho" w:hAnsi="Arial" w:cs="Times New Roman"/>
      <w:b/>
      <w:bCs/>
      <w:sz w:val="20"/>
      <w:szCs w:val="20"/>
      <w:lang w:eastAsia="en-US" w:bidi="ar-SA"/>
    </w:rPr>
  </w:style>
  <w:style w:type="paragraph" w:customStyle="1" w:styleId="Default">
    <w:name w:val="Default"/>
    <w:uiPriority w:val="99"/>
    <w:rsid w:val="009B1B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ECHO-Checkliste</vt:lpstr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ECHO-Checkliste</dc:title>
  <dc:creator>homburg</dc:creator>
  <cp:lastModifiedBy>Andreas Homburg - Hochschule Fresenius</cp:lastModifiedBy>
  <cp:revision>2</cp:revision>
  <dcterms:created xsi:type="dcterms:W3CDTF">2019-01-31T13:47:00Z</dcterms:created>
  <dcterms:modified xsi:type="dcterms:W3CDTF">2019-01-31T13:47:00Z</dcterms:modified>
</cp:coreProperties>
</file>