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DD6" w:rsidRPr="009355EA" w:rsidRDefault="000E3DD6" w:rsidP="00607101">
      <w:pPr>
        <w:jc w:val="center"/>
        <w:rPr>
          <w:rFonts w:cs="Calibri"/>
          <w:b/>
          <w:sz w:val="28"/>
        </w:rPr>
      </w:pPr>
    </w:p>
    <w:tbl>
      <w:tblPr>
        <w:tblW w:w="5000" w:type="pct"/>
        <w:jc w:val="center"/>
        <w:tblLook w:val="00A0"/>
      </w:tblPr>
      <w:tblGrid>
        <w:gridCol w:w="9288"/>
      </w:tblGrid>
      <w:tr w:rsidR="000E3DD6" w:rsidRPr="002C585F">
        <w:trPr>
          <w:trHeight w:val="2880"/>
          <w:jc w:val="center"/>
        </w:trPr>
        <w:tc>
          <w:tcPr>
            <w:tcW w:w="5000" w:type="pct"/>
          </w:tcPr>
          <w:p w:rsidR="000E3DD6" w:rsidRPr="002C585F" w:rsidRDefault="000E3DD6" w:rsidP="00577C3A">
            <w:pPr>
              <w:pStyle w:val="NoSpacing"/>
              <w:rPr>
                <w:caps/>
              </w:rPr>
            </w:pPr>
            <w:r>
              <w:rPr>
                <w:noProof/>
              </w:rPr>
              <w:pict>
                <v:shapetype id="_x0000_t202" coordsize="21600,21600" o:spt="202" path="m,l,21600r21600,l21600,xe">
                  <v:stroke joinstyle="miter"/>
                  <v:path gradientshapeok="t" o:connecttype="rect"/>
                </v:shapetype>
                <v:shape id="Textfeld 2" o:spid="_x0000_s1027" type="#_x0000_t202" style="position:absolute;margin-left:63.4pt;margin-top:74.65pt;width:424.5pt;height:34.6pt;z-index:-251660800;visibility:visible" stroked="f">
                  <v:textbox>
                    <w:txbxContent>
                      <w:p w:rsidR="000E3DD6" w:rsidRPr="00CD2FB5" w:rsidRDefault="000E3DD6" w:rsidP="00607101">
                        <w:pPr>
                          <w:pStyle w:val="NoSpacing"/>
                          <w:rPr>
                            <w:sz w:val="30"/>
                            <w:szCs w:val="30"/>
                          </w:rPr>
                        </w:pPr>
                        <w:r w:rsidRPr="00CD2FB5">
                          <w:rPr>
                            <w:sz w:val="30"/>
                            <w:szCs w:val="30"/>
                          </w:rPr>
                          <w:t>Energieeffizienz und CO</w:t>
                        </w:r>
                        <w:r w:rsidRPr="00CD2FB5">
                          <w:rPr>
                            <w:sz w:val="30"/>
                            <w:szCs w:val="30"/>
                            <w:vertAlign w:val="subscript"/>
                          </w:rPr>
                          <w:t>2</w:t>
                        </w:r>
                        <w:r w:rsidRPr="00CD2FB5">
                          <w:rPr>
                            <w:sz w:val="30"/>
                            <w:szCs w:val="30"/>
                          </w:rPr>
                          <w:t>-Einsparung an Hochschulen</w:t>
                        </w:r>
                      </w:p>
                      <w:p w:rsidR="000E3DD6" w:rsidRDefault="000E3DD6" w:rsidP="00607101"/>
                    </w:txbxContent>
                  </v:textbox>
                </v:shape>
              </w:pict>
            </w:r>
            <w:r w:rsidRPr="002C585F">
              <w:rPr>
                <w:noProof/>
                <w:sz w:val="80"/>
                <w:szCs w:val="8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5" o:spid="_x0000_i1025" type="#_x0000_t75" style="width:226.5pt;height:100.5pt;visibility:visible">
                  <v:imagedata r:id="rId7" o:title=""/>
                </v:shape>
              </w:pict>
            </w:r>
          </w:p>
        </w:tc>
      </w:tr>
      <w:tr w:rsidR="000E3DD6" w:rsidRPr="002C585F">
        <w:trPr>
          <w:trHeight w:val="360"/>
          <w:jc w:val="center"/>
        </w:trPr>
        <w:tc>
          <w:tcPr>
            <w:tcW w:w="5000" w:type="pct"/>
            <w:vAlign w:val="center"/>
          </w:tcPr>
          <w:p w:rsidR="000E3DD6" w:rsidRPr="002C585F" w:rsidRDefault="000E3DD6" w:rsidP="00577C3A">
            <w:pPr>
              <w:pStyle w:val="NoSpacing"/>
              <w:jc w:val="center"/>
              <w:rPr>
                <w:b/>
                <w:bCs/>
              </w:rPr>
            </w:pPr>
          </w:p>
          <w:p w:rsidR="000E3DD6" w:rsidRPr="002C585F" w:rsidRDefault="000E3DD6" w:rsidP="00577C3A">
            <w:pPr>
              <w:pStyle w:val="NoSpacing"/>
              <w:jc w:val="center"/>
              <w:rPr>
                <w:b/>
                <w:bCs/>
              </w:rPr>
            </w:pPr>
          </w:p>
        </w:tc>
      </w:tr>
    </w:tbl>
    <w:p w:rsidR="000E3DD6" w:rsidRPr="009355EA" w:rsidRDefault="000E3DD6" w:rsidP="00607101">
      <w:pPr>
        <w:pStyle w:val="Title"/>
        <w:jc w:val="center"/>
        <w:rPr>
          <w:rFonts w:ascii="Calibri" w:hAnsi="Calibri"/>
          <w:color w:val="E36C0A"/>
          <w:sz w:val="96"/>
        </w:rPr>
      </w:pPr>
      <w:r>
        <w:rPr>
          <w:rFonts w:ascii="Calibri" w:hAnsi="Calibri"/>
          <w:color w:val="E36C0A"/>
          <w:sz w:val="96"/>
        </w:rPr>
        <w:t>Energiespartipps für Zwischendurch</w:t>
      </w:r>
    </w:p>
    <w:p w:rsidR="000E3DD6" w:rsidRPr="009355EA" w:rsidRDefault="000E3DD6" w:rsidP="00607101"/>
    <w:p w:rsidR="000E3DD6" w:rsidRPr="009355EA" w:rsidRDefault="000E3DD6" w:rsidP="00607101"/>
    <w:p w:rsidR="000E3DD6" w:rsidRPr="009355EA" w:rsidRDefault="000E3DD6" w:rsidP="00607101"/>
    <w:p w:rsidR="000E3DD6" w:rsidRPr="009355EA" w:rsidRDefault="000E3DD6" w:rsidP="00607101"/>
    <w:p w:rsidR="000E3DD6" w:rsidRPr="009355EA" w:rsidRDefault="000E3DD6" w:rsidP="00607101"/>
    <w:p w:rsidR="000E3DD6" w:rsidRPr="009355EA" w:rsidRDefault="000E3DD6" w:rsidP="00607101">
      <w:pPr>
        <w:pStyle w:val="NormalWeb"/>
        <w:spacing w:before="0" w:beforeAutospacing="0" w:after="0" w:afterAutospacing="0" w:line="288" w:lineRule="auto"/>
        <w:rPr>
          <w:rFonts w:ascii="Calibri" w:hAnsi="Calibri"/>
          <w:b/>
          <w:color w:val="5F5F5F"/>
          <w:kern w:val="24"/>
          <w:sz w:val="20"/>
          <w:szCs w:val="20"/>
        </w:rPr>
      </w:pPr>
      <w:r w:rsidRPr="009355EA">
        <w:rPr>
          <w:rFonts w:ascii="Calibri" w:hAnsi="Calibri"/>
          <w:b/>
          <w:color w:val="5F5F5F"/>
          <w:kern w:val="24"/>
          <w:sz w:val="20"/>
          <w:szCs w:val="20"/>
        </w:rPr>
        <w:t xml:space="preserve">Eine Kooperation von: </w:t>
      </w:r>
    </w:p>
    <w:p w:rsidR="000E3DD6" w:rsidRPr="009355EA" w:rsidRDefault="000E3DD6" w:rsidP="00607101">
      <w:pPr>
        <w:spacing w:after="0"/>
      </w:pPr>
      <w:r>
        <w:rPr>
          <w:noProof/>
          <w:lang w:eastAsia="de-DE"/>
        </w:rPr>
        <w:pict>
          <v:shape id="Grafik 9" o:spid="_x0000_s1028" type="#_x0000_t75" style="position:absolute;margin-left:360.4pt;margin-top:.15pt;width:78.75pt;height:38.1pt;z-index:251654656;visibility:visible">
            <v:imagedata r:id="rId8" o:title=""/>
          </v:shape>
        </w:pict>
      </w:r>
      <w:r>
        <w:rPr>
          <w:noProof/>
          <w:lang w:eastAsia="de-DE"/>
        </w:rPr>
        <w:pict>
          <v:shape id="Grafik 10" o:spid="_x0000_s1029" type="#_x0000_t75" style="position:absolute;margin-left:175.9pt;margin-top:6.15pt;width:124.5pt;height:31.6pt;z-index:251653632;visibility:visible">
            <v:imagedata r:id="rId9" o:title=""/>
          </v:shape>
        </w:pict>
      </w:r>
      <w:r>
        <w:rPr>
          <w:noProof/>
          <w:lang w:eastAsia="de-DE"/>
        </w:rPr>
        <w:pict>
          <v:shape id="Textfeld 12" o:spid="_x0000_s1030" type="#_x0000_t202" style="position:absolute;margin-left:171.35pt;margin-top:57.1pt;width:186.75pt;height:47.25pt;z-index:251657728;visibility:visible" filled="f" stroked="f">
            <v:textbox style="mso-fit-shape-to-text:t">
              <w:txbxContent>
                <w:p w:rsidR="000E3DD6" w:rsidRPr="002C585F" w:rsidRDefault="000E3DD6" w:rsidP="00607101">
                  <w:pPr>
                    <w:pStyle w:val="NormalWeb"/>
                    <w:spacing w:before="0" w:beforeAutospacing="0" w:after="0" w:afterAutospacing="0" w:line="288" w:lineRule="auto"/>
                    <w:rPr>
                      <w:rFonts w:ascii="Calibri" w:hAnsi="Verdana"/>
                      <w:color w:val="5F5F5F"/>
                      <w:kern w:val="24"/>
                      <w:sz w:val="18"/>
                      <w:szCs w:val="18"/>
                      <w:lang w:val="en-GB"/>
                    </w:rPr>
                  </w:pPr>
                  <w:r w:rsidRPr="002C585F">
                    <w:rPr>
                      <w:rFonts w:ascii="Calibri" w:hAnsi="Verdana"/>
                      <w:color w:val="5F5F5F"/>
                      <w:kern w:val="24"/>
                      <w:sz w:val="18"/>
                      <w:szCs w:val="18"/>
                      <w:lang w:val="en-GB"/>
                    </w:rPr>
                    <w:t>Prof. Dr. Andreas Homburg</w:t>
                  </w:r>
                </w:p>
                <w:p w:rsidR="000E3DD6" w:rsidRPr="002C585F" w:rsidRDefault="000E3DD6" w:rsidP="00607101">
                  <w:pPr>
                    <w:pStyle w:val="NormalWeb"/>
                    <w:spacing w:before="0" w:beforeAutospacing="0" w:after="0" w:afterAutospacing="0" w:line="288" w:lineRule="auto"/>
                    <w:rPr>
                      <w:rFonts w:ascii="Calibri" w:hAnsi="Verdana"/>
                      <w:color w:val="5F5F5F"/>
                      <w:kern w:val="24"/>
                      <w:sz w:val="18"/>
                      <w:szCs w:val="18"/>
                      <w:lang w:val="en-GB"/>
                    </w:rPr>
                  </w:pPr>
                  <w:r w:rsidRPr="002C585F">
                    <w:rPr>
                      <w:rFonts w:ascii="Calibri" w:hAnsi="Verdana"/>
                      <w:color w:val="5F5F5F"/>
                      <w:kern w:val="24"/>
                      <w:sz w:val="18"/>
                      <w:szCs w:val="18"/>
                      <w:lang w:val="en-GB"/>
                    </w:rPr>
                    <w:t>Susanne L</w:t>
                  </w:r>
                  <w:r w:rsidRPr="002C585F">
                    <w:rPr>
                      <w:rFonts w:ascii="Calibri" w:hAnsi="Verdana"/>
                      <w:color w:val="5F5F5F"/>
                      <w:kern w:val="24"/>
                      <w:sz w:val="18"/>
                      <w:szCs w:val="18"/>
                      <w:lang w:val="en-GB"/>
                    </w:rPr>
                    <w:t>ö</w:t>
                  </w:r>
                  <w:r w:rsidRPr="002C585F">
                    <w:rPr>
                      <w:rFonts w:ascii="Calibri" w:hAnsi="Verdana"/>
                      <w:color w:val="5F5F5F"/>
                      <w:kern w:val="24"/>
                      <w:sz w:val="18"/>
                      <w:szCs w:val="18"/>
                      <w:lang w:val="en-GB"/>
                    </w:rPr>
                    <w:t xml:space="preserve">rx </w:t>
                  </w:r>
                </w:p>
                <w:p w:rsidR="000E3DD6" w:rsidRPr="002C585F" w:rsidRDefault="000E3DD6" w:rsidP="00607101">
                  <w:pPr>
                    <w:pStyle w:val="NormalWeb"/>
                    <w:spacing w:before="0" w:beforeAutospacing="0" w:after="0" w:afterAutospacing="0" w:line="288" w:lineRule="auto"/>
                    <w:rPr>
                      <w:rFonts w:ascii="Calibri" w:hAnsi="Verdana"/>
                      <w:color w:val="5F5F5F"/>
                      <w:kern w:val="24"/>
                      <w:sz w:val="18"/>
                      <w:szCs w:val="18"/>
                    </w:rPr>
                  </w:pPr>
                  <w:r w:rsidRPr="002C585F">
                    <w:rPr>
                      <w:rFonts w:ascii="Calibri" w:hAnsi="Verdana"/>
                      <w:color w:val="5F5F5F"/>
                      <w:kern w:val="24"/>
                      <w:sz w:val="18"/>
                      <w:szCs w:val="18"/>
                    </w:rPr>
                    <w:t>Andreas Stolberg</w:t>
                  </w:r>
                </w:p>
              </w:txbxContent>
            </v:textbox>
          </v:shape>
        </w:pict>
      </w:r>
      <w:r>
        <w:rPr>
          <w:noProof/>
          <w:lang w:eastAsia="de-DE"/>
        </w:rPr>
        <w:pict>
          <v:shape id="Textfeld 1" o:spid="_x0000_s1031" type="#_x0000_t202" style="position:absolute;margin-left:-3.45pt;margin-top:54.75pt;width:152.85pt;height:59.95pt;z-index:251656704;visibility:visible" filled="f" stroked="f">
            <v:textbox style="mso-fit-shape-to-text:t">
              <w:txbxContent>
                <w:p w:rsidR="000E3DD6" w:rsidRPr="001014D3" w:rsidRDefault="000E3DD6" w:rsidP="00607101">
                  <w:pPr>
                    <w:pStyle w:val="NormalWeb"/>
                    <w:spacing w:before="0" w:beforeAutospacing="0" w:after="0" w:afterAutospacing="0" w:line="288" w:lineRule="auto"/>
                    <w:rPr>
                      <w:sz w:val="18"/>
                      <w:szCs w:val="18"/>
                    </w:rPr>
                  </w:pPr>
                  <w:r w:rsidRPr="002C585F">
                    <w:rPr>
                      <w:rFonts w:ascii="Calibri" w:hAnsi="Verdana"/>
                      <w:color w:val="5F5F5F"/>
                      <w:kern w:val="24"/>
                      <w:sz w:val="18"/>
                      <w:szCs w:val="18"/>
                    </w:rPr>
                    <w:t xml:space="preserve">Prof. Dr. Ellen Matthies </w:t>
                  </w:r>
                </w:p>
                <w:p w:rsidR="000E3DD6" w:rsidRPr="001014D3" w:rsidRDefault="000E3DD6" w:rsidP="00607101">
                  <w:pPr>
                    <w:pStyle w:val="NormalWeb"/>
                    <w:spacing w:before="0" w:beforeAutospacing="0" w:after="0" w:afterAutospacing="0" w:line="288" w:lineRule="auto"/>
                    <w:rPr>
                      <w:sz w:val="18"/>
                      <w:szCs w:val="18"/>
                    </w:rPr>
                  </w:pPr>
                  <w:r w:rsidRPr="002C585F">
                    <w:rPr>
                      <w:rFonts w:ascii="Calibri" w:hAnsi="Verdana"/>
                      <w:color w:val="5F5F5F"/>
                      <w:kern w:val="24"/>
                      <w:sz w:val="18"/>
                      <w:szCs w:val="18"/>
                    </w:rPr>
                    <w:t>Dr. Ingo Kastner</w:t>
                  </w:r>
                </w:p>
                <w:p w:rsidR="000E3DD6" w:rsidRPr="001014D3" w:rsidRDefault="000E3DD6" w:rsidP="00607101">
                  <w:pPr>
                    <w:pStyle w:val="NormalWeb"/>
                    <w:spacing w:before="0" w:beforeAutospacing="0" w:after="0" w:afterAutospacing="0" w:line="288" w:lineRule="auto"/>
                    <w:rPr>
                      <w:sz w:val="18"/>
                      <w:szCs w:val="18"/>
                    </w:rPr>
                  </w:pPr>
                  <w:r w:rsidRPr="002C585F">
                    <w:rPr>
                      <w:rFonts w:ascii="Calibri" w:hAnsi="Verdana"/>
                      <w:color w:val="5F5F5F"/>
                      <w:kern w:val="24"/>
                      <w:sz w:val="18"/>
                      <w:szCs w:val="18"/>
                    </w:rPr>
                    <w:t>Karen Krause</w:t>
                  </w:r>
                  <w:r w:rsidRPr="002C585F">
                    <w:rPr>
                      <w:rFonts w:ascii="Calibri" w:hAnsi="Verdana"/>
                      <w:color w:val="5F5F5F"/>
                      <w:kern w:val="24"/>
                      <w:sz w:val="18"/>
                      <w:szCs w:val="18"/>
                    </w:rPr>
                    <w:br/>
                    <w:t>Iliyana Wenge</w:t>
                  </w:r>
                </w:p>
              </w:txbxContent>
            </v:textbox>
          </v:shape>
        </w:pict>
      </w:r>
      <w:r w:rsidRPr="00BA5333">
        <w:rPr>
          <w:noProof/>
          <w:lang w:eastAsia="de-DE"/>
        </w:rPr>
        <w:pict>
          <v:shape id="Grafik 7" o:spid="_x0000_i1026" type="#_x0000_t75" style="width:129pt;height:46.5pt;visibility:visible">
            <v:imagedata r:id="rId10" o:title=""/>
          </v:shape>
        </w:pict>
      </w:r>
    </w:p>
    <w:p w:rsidR="000E3DD6" w:rsidRPr="009355EA" w:rsidRDefault="000E3DD6" w:rsidP="00607101">
      <w:r>
        <w:rPr>
          <w:noProof/>
          <w:lang w:eastAsia="de-DE"/>
        </w:rPr>
        <w:pict>
          <v:shape id="Textfeld 13" o:spid="_x0000_s1032" type="#_x0000_t202" style="position:absolute;margin-left:354.6pt;margin-top:7.3pt;width:139.35pt;height:47.25pt;z-index:251658752;visibility:visible" filled="f" stroked="f">
            <v:textbox style="mso-fit-shape-to-text:t">
              <w:txbxContent>
                <w:p w:rsidR="000E3DD6" w:rsidRPr="002C585F" w:rsidRDefault="000E3DD6" w:rsidP="00607101">
                  <w:pPr>
                    <w:pStyle w:val="NormalWeb"/>
                    <w:spacing w:before="0" w:beforeAutospacing="0" w:after="0" w:afterAutospacing="0" w:line="288" w:lineRule="auto"/>
                    <w:rPr>
                      <w:rFonts w:ascii="Calibri" w:hAnsi="Verdana"/>
                      <w:color w:val="5F5F5F"/>
                      <w:kern w:val="24"/>
                      <w:sz w:val="18"/>
                      <w:szCs w:val="18"/>
                    </w:rPr>
                  </w:pPr>
                  <w:r w:rsidRPr="002C585F">
                    <w:rPr>
                      <w:rFonts w:ascii="Calibri" w:hAnsi="Verdana"/>
                      <w:color w:val="5F5F5F"/>
                      <w:kern w:val="24"/>
                      <w:sz w:val="18"/>
                      <w:szCs w:val="18"/>
                    </w:rPr>
                    <w:t>Ralf-Dieter Person</w:t>
                  </w:r>
                </w:p>
                <w:p w:rsidR="000E3DD6" w:rsidRPr="002C585F" w:rsidRDefault="000E3DD6" w:rsidP="00607101">
                  <w:pPr>
                    <w:pStyle w:val="NormalWeb"/>
                    <w:spacing w:before="0" w:beforeAutospacing="0" w:after="0" w:afterAutospacing="0" w:line="288" w:lineRule="auto"/>
                    <w:rPr>
                      <w:rFonts w:ascii="Calibri" w:hAnsi="Verdana"/>
                      <w:color w:val="5F5F5F"/>
                      <w:kern w:val="24"/>
                      <w:sz w:val="18"/>
                      <w:szCs w:val="18"/>
                    </w:rPr>
                  </w:pPr>
                  <w:r w:rsidRPr="002C585F">
                    <w:rPr>
                      <w:rFonts w:ascii="Calibri" w:hAnsi="Verdana"/>
                      <w:color w:val="5F5F5F"/>
                      <w:kern w:val="24"/>
                      <w:sz w:val="18"/>
                      <w:szCs w:val="18"/>
                    </w:rPr>
                    <w:t>Joachim M</w:t>
                  </w:r>
                  <w:r w:rsidRPr="002C585F">
                    <w:rPr>
                      <w:rFonts w:ascii="Calibri" w:hAnsi="Verdana"/>
                      <w:color w:val="5F5F5F"/>
                      <w:kern w:val="24"/>
                      <w:sz w:val="18"/>
                      <w:szCs w:val="18"/>
                    </w:rPr>
                    <w:t>ü</w:t>
                  </w:r>
                  <w:r w:rsidRPr="002C585F">
                    <w:rPr>
                      <w:rFonts w:ascii="Calibri" w:hAnsi="Verdana"/>
                      <w:color w:val="5F5F5F"/>
                      <w:kern w:val="24"/>
                      <w:sz w:val="18"/>
                      <w:szCs w:val="18"/>
                    </w:rPr>
                    <w:t>ller</w:t>
                  </w:r>
                  <w:r w:rsidRPr="002C585F">
                    <w:rPr>
                      <w:rFonts w:ascii="Calibri" w:hAnsi="Verdana"/>
                      <w:color w:val="5F5F5F"/>
                      <w:kern w:val="24"/>
                      <w:sz w:val="18"/>
                      <w:szCs w:val="18"/>
                    </w:rPr>
                    <w:br/>
                    <w:t>Karin Binnewies</w:t>
                  </w:r>
                </w:p>
              </w:txbxContent>
            </v:textbox>
          </v:shape>
        </w:pict>
      </w:r>
    </w:p>
    <w:p w:rsidR="000E3DD6" w:rsidRPr="009355EA" w:rsidRDefault="000E3DD6" w:rsidP="00607101"/>
    <w:p w:rsidR="000E3DD6" w:rsidRPr="009355EA" w:rsidRDefault="000E3DD6" w:rsidP="00607101"/>
    <w:p w:rsidR="000E3DD6" w:rsidRDefault="000E3DD6" w:rsidP="00607101">
      <w:r>
        <w:rPr>
          <w:noProof/>
          <w:lang w:eastAsia="de-DE"/>
        </w:rPr>
        <w:pict>
          <v:shape id="Grafik 5" o:spid="_x0000_s1033" type="#_x0000_t75" style="position:absolute;margin-left:3.4pt;margin-top:621.3pt;width:132pt;height:105.75pt;z-index:251661824;visibility:visible;mso-position-horizontal-relative:margin;mso-position-vertical-relative:margin">
            <v:imagedata r:id="rId11" o:title="" croptop="6796f" cropbottom="6532f" cropleft="5010f" cropright="12152f"/>
            <w10:wrap anchorx="margin" anchory="margin"/>
          </v:shape>
        </w:pict>
      </w:r>
    </w:p>
    <w:p w:rsidR="000E3DD6" w:rsidRDefault="000E3DD6">
      <w:r>
        <w:rPr>
          <w:noProof/>
          <w:lang w:eastAsia="de-DE"/>
        </w:rPr>
        <w:pict>
          <v:shape id="Grafik 6" o:spid="_x0000_s1034" type="#_x0000_t75" style="position:absolute;margin-left:175.9pt;margin-top:38.15pt;width:128.45pt;height:65.4pt;z-index:251659776;visibility:visible">
            <v:imagedata r:id="rId12" o:title=""/>
          </v:shape>
        </w:pict>
      </w:r>
      <w:r>
        <w:rPr>
          <w:noProof/>
          <w:lang w:eastAsia="de-DE"/>
        </w:rPr>
        <w:pict>
          <v:shape id="Grafik 8" o:spid="_x0000_s1035" type="#_x0000_t75" style="position:absolute;margin-left:360.35pt;margin-top:44.9pt;width:77.3pt;height:52.55pt;z-index:251660800;visibility:visible">
            <v:imagedata r:id="rId13" o:title=""/>
          </v:shape>
        </w:pict>
      </w:r>
      <w:r>
        <w:br w:type="page"/>
      </w:r>
    </w:p>
    <w:tbl>
      <w:tblPr>
        <w:tblpPr w:leftFromText="187" w:rightFromText="187" w:horzAnchor="margin" w:tblpXSpec="center" w:tblpYSpec="bottom"/>
        <w:tblW w:w="5000" w:type="pct"/>
        <w:tblLook w:val="00A0"/>
      </w:tblPr>
      <w:tblGrid>
        <w:gridCol w:w="9288"/>
      </w:tblGrid>
      <w:tr w:rsidR="000E3DD6" w:rsidRPr="002C585F">
        <w:tc>
          <w:tcPr>
            <w:tcW w:w="5000" w:type="pct"/>
          </w:tcPr>
          <w:p w:rsidR="000E3DD6" w:rsidRPr="002C585F" w:rsidRDefault="000E3DD6" w:rsidP="00577C3A">
            <w:pPr>
              <w:pStyle w:val="NoSpacing"/>
            </w:pPr>
          </w:p>
        </w:tc>
      </w:tr>
    </w:tbl>
    <w:p w:rsidR="000E3DD6" w:rsidRDefault="000E3DD6">
      <w:pPr>
        <w:rPr>
          <w:rFonts w:ascii="Cambria" w:hAnsi="Cambria" w:cs="Calibri"/>
          <w:bCs/>
          <w:color w:val="365F91"/>
          <w:sz w:val="28"/>
          <w:szCs w:val="28"/>
        </w:rPr>
      </w:pPr>
    </w:p>
    <w:p w:rsidR="000E3DD6" w:rsidRDefault="000E3DD6" w:rsidP="00607101">
      <w:pPr>
        <w:pStyle w:val="ListParagraph"/>
        <w:numPr>
          <w:ilvl w:val="0"/>
          <w:numId w:val="1"/>
        </w:numPr>
      </w:pPr>
      <w:r>
        <w:t>Geschirr mit der Hand abzuspülen ist lästig und zugleich schlecht für die Umwelt. Falls eine Spülmaschine in Ihrer Teeküche vorhanden ist, so nutzen Sie diese. Achten Sie immer darauf, dass sie nur vollbeladen angestellt wird. So wird Ihr Geschirr mit der geringsten CO</w:t>
      </w:r>
      <w:r w:rsidRPr="00607101">
        <w:rPr>
          <w:vertAlign w:val="subscript"/>
        </w:rPr>
        <w:t>2</w:t>
      </w:r>
      <w:r>
        <w:t>-Emission sauber.</w:t>
      </w:r>
    </w:p>
    <w:p w:rsidR="000E3DD6" w:rsidRDefault="000E3DD6" w:rsidP="00607101">
      <w:pPr>
        <w:pStyle w:val="ListParagraph"/>
      </w:pPr>
    </w:p>
    <w:p w:rsidR="000E3DD6" w:rsidRDefault="000E3DD6" w:rsidP="00607101">
      <w:pPr>
        <w:pStyle w:val="ListParagraph"/>
        <w:numPr>
          <w:ilvl w:val="0"/>
          <w:numId w:val="1"/>
        </w:numPr>
      </w:pPr>
      <w:r>
        <w:t>Kaffeemaschinen, Mikrowellen, Wasserkocher usw. sind hilfreiche Begleiter für einen Tag im Büro. Sie werden über den Tag gesehen aber gar nicht viel genutzt. Schalten Sie die Geräte in Ihrer Teeküche immer aus, wenn diese nicht in Benutzung sind. Stundenlange Stand-by-Modi sind überflüssig und verschwenden Strom.</w:t>
      </w:r>
    </w:p>
    <w:p w:rsidR="000E3DD6" w:rsidRDefault="000E3DD6" w:rsidP="00607101">
      <w:pPr>
        <w:pStyle w:val="ListParagraph"/>
      </w:pPr>
    </w:p>
    <w:p w:rsidR="000E3DD6" w:rsidRDefault="000E3DD6" w:rsidP="00607101">
      <w:pPr>
        <w:pStyle w:val="ListParagraph"/>
        <w:numPr>
          <w:ilvl w:val="0"/>
          <w:numId w:val="1"/>
        </w:numPr>
      </w:pPr>
      <w:r>
        <w:t>Wenn Sie einen Wasserkocher zum Erhitzen Ihres Teewassers nutzen, ist dies bereits umweltfreundlicher als das Kochen von Wasser auf dem Herd. Um noch mehr Strom zu sparen, ist die Füllhöhe des Wasserkochers entscheidend. Füllen Sie nur so viel Wasser in den Wasserkocher, wie Sie benötigen.</w:t>
      </w:r>
    </w:p>
    <w:p w:rsidR="000E3DD6" w:rsidRDefault="000E3DD6" w:rsidP="00607101">
      <w:pPr>
        <w:pStyle w:val="ListParagraph"/>
      </w:pPr>
    </w:p>
    <w:p w:rsidR="000E3DD6" w:rsidRDefault="000E3DD6" w:rsidP="00607101">
      <w:pPr>
        <w:pStyle w:val="ListParagraph"/>
        <w:numPr>
          <w:ilvl w:val="0"/>
          <w:numId w:val="1"/>
        </w:numPr>
      </w:pPr>
      <w:r>
        <w:t xml:space="preserve">Es wird wieder früh dunkel und das Licht muss schon nachmittags im Büro eingeschaltet werden. Nutzen Sie LED-Birnen anstatt konventionelle Glühbirnen. So einfach lässt sich eine Menge Strom einsparen. </w:t>
      </w:r>
    </w:p>
    <w:p w:rsidR="000E3DD6" w:rsidRDefault="000E3DD6" w:rsidP="00607101">
      <w:pPr>
        <w:pStyle w:val="ListParagraph"/>
      </w:pPr>
    </w:p>
    <w:p w:rsidR="000E3DD6" w:rsidRDefault="000E3DD6" w:rsidP="00607101">
      <w:pPr>
        <w:pStyle w:val="ListParagraph"/>
        <w:numPr>
          <w:ilvl w:val="0"/>
          <w:numId w:val="1"/>
        </w:numPr>
      </w:pPr>
      <w:r>
        <w:t xml:space="preserve">Das Tageslicht ist zu dieser Zeit nur wenige Stunden am Tag ausreichend. Nutzen Sie diese Stunden und lassen Sie das Licht aus, wenn es draußen noch hell genug ist. Wenn Sie für mehr als 5 – 10 Minuten den Raum verlassen, denken Sie ebenso daran, das Licht auszuschalten. </w:t>
      </w:r>
      <w:r w:rsidRPr="004C5D29">
        <w:t xml:space="preserve">Schalten Sie das Licht nur ein, wenn Sie es wirklich benötigen. Achten Sie auch darauf, dass das Licht auf der Toilette, dem Flur und in der Küche nur brennt, wenn es notwendig ist. </w:t>
      </w:r>
      <w:r>
        <w:t>Es muss den ganzen Tag in der gesamten Etage das Licht brennen.</w:t>
      </w:r>
    </w:p>
    <w:p w:rsidR="000E3DD6" w:rsidRDefault="000E3DD6" w:rsidP="00607101">
      <w:pPr>
        <w:pStyle w:val="ListParagraph"/>
      </w:pPr>
    </w:p>
    <w:p w:rsidR="000E3DD6" w:rsidRDefault="000E3DD6" w:rsidP="00607101">
      <w:pPr>
        <w:pStyle w:val="ListParagraph"/>
        <w:numPr>
          <w:ilvl w:val="0"/>
          <w:numId w:val="1"/>
        </w:numPr>
      </w:pPr>
      <w:r>
        <w:t xml:space="preserve">Lassen Sie Ihrem Heizkörper Freiraum. Durch das Abrücken von Möbeln, die direkt am Heizkörper </w:t>
      </w:r>
      <w:r w:rsidRPr="00330296">
        <w:t xml:space="preserve">stehen, kann sich die Wärme besser im Raum ausbreiten und der Verbrauch wird gesenkt. </w:t>
      </w:r>
    </w:p>
    <w:p w:rsidR="000E3DD6" w:rsidRDefault="000E3DD6" w:rsidP="00607101">
      <w:pPr>
        <w:pStyle w:val="ListParagraph"/>
      </w:pPr>
    </w:p>
    <w:p w:rsidR="000E3DD6" w:rsidRDefault="000E3DD6" w:rsidP="00607101">
      <w:pPr>
        <w:pStyle w:val="ListParagraph"/>
        <w:numPr>
          <w:ilvl w:val="0"/>
          <w:numId w:val="1"/>
        </w:numPr>
      </w:pPr>
      <w:r>
        <w:t xml:space="preserve">Auch im Winter muss gelüftet werden – die richtige Methode ist dabei entscheidend. Verzichten Sie auf Kipplüften, sondern stoßlüften Sie mehrmals am Tag für 5 Minuten.  </w:t>
      </w:r>
    </w:p>
    <w:p w:rsidR="000E3DD6" w:rsidRDefault="000E3DD6" w:rsidP="00607101">
      <w:pPr>
        <w:pStyle w:val="ListParagraph"/>
      </w:pPr>
    </w:p>
    <w:p w:rsidR="000E3DD6" w:rsidRDefault="000E3DD6" w:rsidP="00607101">
      <w:pPr>
        <w:pStyle w:val="ListParagraph"/>
        <w:numPr>
          <w:ilvl w:val="0"/>
          <w:numId w:val="1"/>
        </w:numPr>
      </w:pPr>
      <w:r>
        <w:t>Bildschirmschoner sind keine Umweltschoner. Schalten Sie Ihren Bildschirm auch bei kurzer Abwesenheit aus. Entweder entscheiden Sie sich dazu, dies manuell zu tun oder Sie stellen in der Energieverwaltung ihres Computers ein, nach welchem Zeitraum der Bildschirm sich automatisch abstellt.</w:t>
      </w:r>
    </w:p>
    <w:p w:rsidR="000E3DD6" w:rsidRDefault="000E3DD6" w:rsidP="00607101">
      <w:pPr>
        <w:pStyle w:val="ListParagraph"/>
      </w:pPr>
    </w:p>
    <w:p w:rsidR="000E3DD6" w:rsidRPr="00330296" w:rsidRDefault="000E3DD6" w:rsidP="00607101">
      <w:pPr>
        <w:pStyle w:val="ListParagraph"/>
        <w:numPr>
          <w:ilvl w:val="0"/>
          <w:numId w:val="1"/>
        </w:numPr>
      </w:pPr>
      <w:bookmarkStart w:id="0" w:name="_GoBack"/>
      <w:bookmarkEnd w:id="0"/>
      <w:r w:rsidRPr="00373761">
        <w:t xml:space="preserve">Sie haben an Ihrem Arbeitsplatz diverse externe Geräte wie zusätzliche Laufwerke per </w:t>
      </w:r>
      <w:r>
        <w:t>USB-Anbindung am Rechner hängen? Z</w:t>
      </w:r>
      <w:r w:rsidRPr="00373761">
        <w:t xml:space="preserve">iehen Sie diese bei Nichtgebrauch ab. Die Geräte beziehen sonst unnötig Strom über den USB- Anschluss.  </w:t>
      </w:r>
    </w:p>
    <w:sectPr w:rsidR="000E3DD6" w:rsidRPr="00330296" w:rsidSect="00607101">
      <w:headerReference w:type="default" r:id="rId14"/>
      <w:pgSz w:w="11906" w:h="16838"/>
      <w:pgMar w:top="1417" w:right="1417" w:bottom="1134"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3DD6" w:rsidRDefault="000E3DD6" w:rsidP="00607101">
      <w:pPr>
        <w:spacing w:after="0" w:line="240" w:lineRule="auto"/>
      </w:pPr>
      <w:r>
        <w:separator/>
      </w:r>
    </w:p>
  </w:endnote>
  <w:endnote w:type="continuationSeparator" w:id="0">
    <w:p w:rsidR="000E3DD6" w:rsidRDefault="000E3DD6" w:rsidP="006071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3DD6" w:rsidRDefault="000E3DD6" w:rsidP="00607101">
      <w:pPr>
        <w:spacing w:after="0" w:line="240" w:lineRule="auto"/>
      </w:pPr>
      <w:r>
        <w:separator/>
      </w:r>
    </w:p>
  </w:footnote>
  <w:footnote w:type="continuationSeparator" w:id="0">
    <w:p w:rsidR="000E3DD6" w:rsidRDefault="000E3DD6" w:rsidP="006071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DD6" w:rsidRPr="00BF7B95" w:rsidRDefault="000E3DD6" w:rsidP="00607101">
    <w:pPr>
      <w:pStyle w:val="Heading3"/>
      <w:ind w:left="708"/>
      <w:rPr>
        <w:rFonts w:ascii="Calibri" w:hAnsi="Calibri" w:cs="Calibri"/>
        <w:b w:val="0"/>
        <w:sz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2049" type="#_x0000_t75" style="position:absolute;left:0;text-align:left;margin-left:-53.95pt;margin-top:-19.05pt;width:91.65pt;height:42.75pt;z-index:-251656192;visibility:visible" wrapcoords="-177 0 -177 21221 21600 21221 21600 0 -177 0">
          <v:imagedata r:id="rId1" o:title=""/>
          <w10:wrap type="tight"/>
        </v:shape>
      </w:pict>
    </w:r>
    <w:r>
      <w:rPr>
        <w:rFonts w:ascii="Calibri" w:hAnsi="Calibri" w:cs="Calibri"/>
        <w:b w:val="0"/>
        <w:sz w:val="24"/>
      </w:rPr>
      <w:t xml:space="preserve">   </w:t>
    </w:r>
    <w:r w:rsidRPr="00BF7B95">
      <w:rPr>
        <w:rFonts w:ascii="Calibri" w:hAnsi="Calibri" w:cs="Calibri"/>
        <w:b w:val="0"/>
        <w:sz w:val="24"/>
      </w:rPr>
      <w:t>Energieeffizienz und CO</w:t>
    </w:r>
    <w:r w:rsidRPr="00BF7B95">
      <w:rPr>
        <w:rFonts w:ascii="Calibri" w:hAnsi="Calibri" w:cs="Calibri"/>
        <w:b w:val="0"/>
        <w:sz w:val="24"/>
        <w:vertAlign w:val="subscript"/>
      </w:rPr>
      <w:t>2</w:t>
    </w:r>
    <w:r w:rsidRPr="00BF7B95">
      <w:rPr>
        <w:rFonts w:ascii="Calibri" w:hAnsi="Calibri" w:cs="Calibri"/>
        <w:b w:val="0"/>
        <w:sz w:val="24"/>
      </w:rPr>
      <w:t>-Einsparung an Hochschulen</w:t>
    </w:r>
  </w:p>
  <w:p w:rsidR="000E3DD6" w:rsidRPr="00607101" w:rsidRDefault="000E3DD6" w:rsidP="0060710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4B521D"/>
    <w:multiLevelType w:val="hybridMultilevel"/>
    <w:tmpl w:val="80F0F6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51DDE"/>
    <w:rsid w:val="00002EE5"/>
    <w:rsid w:val="000E3DD6"/>
    <w:rsid w:val="001014D3"/>
    <w:rsid w:val="00204FBE"/>
    <w:rsid w:val="00270344"/>
    <w:rsid w:val="002C585F"/>
    <w:rsid w:val="00330296"/>
    <w:rsid w:val="00373761"/>
    <w:rsid w:val="004779BE"/>
    <w:rsid w:val="004B1F2D"/>
    <w:rsid w:val="004C5D29"/>
    <w:rsid w:val="00577C3A"/>
    <w:rsid w:val="00607101"/>
    <w:rsid w:val="00644A0E"/>
    <w:rsid w:val="007A182D"/>
    <w:rsid w:val="007B4010"/>
    <w:rsid w:val="009355EA"/>
    <w:rsid w:val="00951DDE"/>
    <w:rsid w:val="00BA5333"/>
    <w:rsid w:val="00BF7B95"/>
    <w:rsid w:val="00CD2FB5"/>
    <w:rsid w:val="00D74F2A"/>
    <w:rsid w:val="00DA3997"/>
    <w:rsid w:val="00FB6B5E"/>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F2A"/>
    <w:pPr>
      <w:spacing w:after="200" w:line="276" w:lineRule="auto"/>
    </w:pPr>
    <w:rPr>
      <w:lang w:eastAsia="en-US"/>
    </w:rPr>
  </w:style>
  <w:style w:type="paragraph" w:styleId="Heading1">
    <w:name w:val="heading 1"/>
    <w:basedOn w:val="Normal"/>
    <w:next w:val="Normal"/>
    <w:link w:val="Heading1Char"/>
    <w:uiPriority w:val="99"/>
    <w:qFormat/>
    <w:rsid w:val="00607101"/>
    <w:pPr>
      <w:keepNext/>
      <w:keepLines/>
      <w:spacing w:before="480" w:after="0"/>
      <w:outlineLvl w:val="0"/>
    </w:pPr>
    <w:rPr>
      <w:rFonts w:ascii="Cambria" w:eastAsia="Times New Roman" w:hAnsi="Cambria"/>
      <w:b/>
      <w:bCs/>
      <w:color w:val="365F91"/>
      <w:sz w:val="28"/>
      <w:szCs w:val="28"/>
    </w:rPr>
  </w:style>
  <w:style w:type="paragraph" w:styleId="Heading3">
    <w:name w:val="heading 3"/>
    <w:basedOn w:val="Normal"/>
    <w:link w:val="Heading3Char"/>
    <w:uiPriority w:val="99"/>
    <w:qFormat/>
    <w:rsid w:val="00607101"/>
    <w:pPr>
      <w:spacing w:before="100" w:beforeAutospacing="1" w:after="100" w:afterAutospacing="1" w:line="240" w:lineRule="auto"/>
      <w:outlineLvl w:val="2"/>
    </w:pPr>
    <w:rPr>
      <w:rFonts w:ascii="Times New Roman" w:eastAsia="Times New Roman" w:hAnsi="Times New Roman"/>
      <w:b/>
      <w:bCs/>
      <w:sz w:val="27"/>
      <w:szCs w:val="27"/>
      <w:lang w:eastAsia="de-D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07101"/>
    <w:rPr>
      <w:rFonts w:ascii="Cambria" w:hAnsi="Cambria" w:cs="Times New Roman"/>
      <w:b/>
      <w:bCs/>
      <w:color w:val="365F91"/>
      <w:sz w:val="28"/>
      <w:szCs w:val="28"/>
    </w:rPr>
  </w:style>
  <w:style w:type="character" w:customStyle="1" w:styleId="Heading3Char">
    <w:name w:val="Heading 3 Char"/>
    <w:basedOn w:val="DefaultParagraphFont"/>
    <w:link w:val="Heading3"/>
    <w:uiPriority w:val="99"/>
    <w:rsid w:val="00607101"/>
    <w:rPr>
      <w:rFonts w:ascii="Times New Roman" w:hAnsi="Times New Roman" w:cs="Times New Roman"/>
      <w:b/>
      <w:bCs/>
      <w:sz w:val="27"/>
      <w:szCs w:val="27"/>
      <w:lang w:eastAsia="de-DE"/>
    </w:rPr>
  </w:style>
  <w:style w:type="table" w:styleId="TableGrid">
    <w:name w:val="Table Grid"/>
    <w:basedOn w:val="TableNormal"/>
    <w:uiPriority w:val="99"/>
    <w:rsid w:val="0033029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99"/>
    <w:qFormat/>
    <w:rsid w:val="00607101"/>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rsid w:val="00607101"/>
    <w:rPr>
      <w:rFonts w:ascii="Cambria" w:hAnsi="Cambria" w:cs="Times New Roman"/>
      <w:color w:val="17365D"/>
      <w:spacing w:val="5"/>
      <w:kern w:val="28"/>
      <w:sz w:val="52"/>
      <w:szCs w:val="52"/>
    </w:rPr>
  </w:style>
  <w:style w:type="paragraph" w:styleId="NormalWeb">
    <w:name w:val="Normal (Web)"/>
    <w:basedOn w:val="Normal"/>
    <w:uiPriority w:val="99"/>
    <w:semiHidden/>
    <w:rsid w:val="00607101"/>
    <w:pPr>
      <w:spacing w:before="100" w:beforeAutospacing="1" w:after="100" w:afterAutospacing="1" w:line="240" w:lineRule="auto"/>
    </w:pPr>
    <w:rPr>
      <w:rFonts w:ascii="Times New Roman" w:eastAsia="Times New Roman" w:hAnsi="Times New Roman"/>
      <w:sz w:val="24"/>
      <w:szCs w:val="24"/>
      <w:lang w:eastAsia="de-DE"/>
    </w:rPr>
  </w:style>
  <w:style w:type="paragraph" w:styleId="NoSpacing">
    <w:name w:val="No Spacing"/>
    <w:link w:val="NoSpacingChar"/>
    <w:uiPriority w:val="99"/>
    <w:qFormat/>
    <w:rsid w:val="00607101"/>
    <w:rPr>
      <w:rFonts w:eastAsia="Times New Roman"/>
    </w:rPr>
  </w:style>
  <w:style w:type="character" w:customStyle="1" w:styleId="NoSpacingChar">
    <w:name w:val="No Spacing Char"/>
    <w:basedOn w:val="DefaultParagraphFont"/>
    <w:link w:val="NoSpacing"/>
    <w:uiPriority w:val="99"/>
    <w:rsid w:val="00607101"/>
    <w:rPr>
      <w:rFonts w:eastAsia="Times New Roman" w:cs="Times New Roman"/>
      <w:sz w:val="22"/>
      <w:szCs w:val="22"/>
      <w:lang w:val="de-DE" w:eastAsia="de-DE" w:bidi="ar-SA"/>
    </w:rPr>
  </w:style>
  <w:style w:type="paragraph" w:styleId="BalloonText">
    <w:name w:val="Balloon Text"/>
    <w:basedOn w:val="Normal"/>
    <w:link w:val="BalloonTextChar"/>
    <w:uiPriority w:val="99"/>
    <w:semiHidden/>
    <w:rsid w:val="006071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101"/>
    <w:rPr>
      <w:rFonts w:ascii="Tahoma" w:hAnsi="Tahoma" w:cs="Tahoma"/>
      <w:sz w:val="16"/>
      <w:szCs w:val="16"/>
    </w:rPr>
  </w:style>
  <w:style w:type="paragraph" w:styleId="Header">
    <w:name w:val="header"/>
    <w:basedOn w:val="Normal"/>
    <w:link w:val="HeaderChar"/>
    <w:uiPriority w:val="99"/>
    <w:rsid w:val="00607101"/>
    <w:pPr>
      <w:tabs>
        <w:tab w:val="center" w:pos="4536"/>
        <w:tab w:val="right" w:pos="9072"/>
      </w:tabs>
      <w:spacing w:after="0" w:line="240" w:lineRule="auto"/>
    </w:pPr>
  </w:style>
  <w:style w:type="character" w:customStyle="1" w:styleId="HeaderChar">
    <w:name w:val="Header Char"/>
    <w:basedOn w:val="DefaultParagraphFont"/>
    <w:link w:val="Header"/>
    <w:uiPriority w:val="99"/>
    <w:rsid w:val="00607101"/>
    <w:rPr>
      <w:rFonts w:cs="Times New Roman"/>
    </w:rPr>
  </w:style>
  <w:style w:type="paragraph" w:styleId="Footer">
    <w:name w:val="footer"/>
    <w:basedOn w:val="Normal"/>
    <w:link w:val="FooterChar"/>
    <w:uiPriority w:val="99"/>
    <w:rsid w:val="00607101"/>
    <w:pPr>
      <w:tabs>
        <w:tab w:val="center" w:pos="4536"/>
        <w:tab w:val="right" w:pos="9072"/>
      </w:tabs>
      <w:spacing w:after="0" w:line="240" w:lineRule="auto"/>
    </w:pPr>
  </w:style>
  <w:style w:type="character" w:customStyle="1" w:styleId="FooterChar">
    <w:name w:val="Footer Char"/>
    <w:basedOn w:val="DefaultParagraphFont"/>
    <w:link w:val="Footer"/>
    <w:uiPriority w:val="99"/>
    <w:rsid w:val="00607101"/>
    <w:rPr>
      <w:rFonts w:cs="Times New Roman"/>
    </w:rPr>
  </w:style>
  <w:style w:type="paragraph" w:styleId="ListParagraph">
    <w:name w:val="List Paragraph"/>
    <w:basedOn w:val="Normal"/>
    <w:uiPriority w:val="99"/>
    <w:qFormat/>
    <w:rsid w:val="0060710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353</Words>
  <Characters>2224</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Gehlmann, Franziska</dc:creator>
  <cp:keywords/>
  <dc:description/>
  <cp:lastModifiedBy>Andreas Stolberg</cp:lastModifiedBy>
  <cp:revision>2</cp:revision>
  <dcterms:created xsi:type="dcterms:W3CDTF">2018-11-01T10:39:00Z</dcterms:created>
  <dcterms:modified xsi:type="dcterms:W3CDTF">2018-11-01T10:39:00Z</dcterms:modified>
</cp:coreProperties>
</file>